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73" w:rsidRPr="00DA094F" w:rsidRDefault="008F0C73" w:rsidP="008F0C73">
      <w:pPr>
        <w:spacing w:after="200"/>
        <w:rPr>
          <w:b/>
          <w:bCs/>
          <w:lang w:val="en-US"/>
        </w:rPr>
      </w:pPr>
      <w:r w:rsidRPr="00DA094F">
        <w:rPr>
          <w:b/>
          <w:bCs/>
          <w:lang w:val="en-US"/>
        </w:rPr>
        <w:t>CATALOG INFORMATION FOR MUST COURSES AND NSNT COURSES</w:t>
      </w:r>
    </w:p>
    <w:p w:rsidR="008F0C73" w:rsidRPr="00DA094F" w:rsidRDefault="008F0C73" w:rsidP="008F0C73">
      <w:pPr>
        <w:spacing w:after="120"/>
        <w:jc w:val="both"/>
        <w:rPr>
          <w:b/>
          <w:lang w:val="en-US"/>
        </w:rPr>
      </w:pPr>
      <w:r w:rsidRPr="00DA094F">
        <w:rPr>
          <w:b/>
          <w:lang w:val="en-US"/>
        </w:rPr>
        <w:t>NSNT 501 - INTRODUCTION TO COMPUTATIONAL NEUROSCIENCE (3-0)3</w:t>
      </w:r>
      <w:r>
        <w:rPr>
          <w:b/>
          <w:lang w:val="en-US"/>
        </w:rPr>
        <w:t xml:space="preserve"> </w:t>
      </w:r>
      <w:r w:rsidRPr="00DA094F">
        <w:rPr>
          <w:b/>
          <w:lang w:val="en-US"/>
        </w:rPr>
        <w:t>/ 8 ECTS</w:t>
      </w:r>
    </w:p>
    <w:p w:rsidR="008F0C73" w:rsidRPr="00DA094F" w:rsidRDefault="008F0C73" w:rsidP="008F0C73">
      <w:pPr>
        <w:spacing w:after="120"/>
        <w:jc w:val="both"/>
        <w:rPr>
          <w:lang w:val="en-US"/>
        </w:rPr>
      </w:pPr>
      <w:r w:rsidRPr="00DA094F">
        <w:rPr>
          <w:lang w:val="en-US"/>
        </w:rPr>
        <w:t xml:space="preserve">This course offers a broad introduction to computational principles and models of neural systems and it explores how the brain works, from a computational perspective. Topics includes modeling the behavior and dynamics of single neurons and small systems of neurons; computational models for several major brain areas such as the visual cortex, basal ganglia, hippocampus, in relation to computational methods including independent component analysis, sparse coding, reinforcement learning, associative memories; general theories of inference in the brain such as the models based on belief propagation, deep belief nets, hierarchical graphical models; The course include small programming assignments in MATLAB.   </w:t>
      </w:r>
    </w:p>
    <w:p w:rsidR="008F0C73" w:rsidRPr="00DA094F" w:rsidRDefault="008F0C73" w:rsidP="008F0C73">
      <w:pPr>
        <w:spacing w:after="120"/>
        <w:jc w:val="both"/>
        <w:rPr>
          <w:lang w:val="en-US"/>
        </w:rPr>
      </w:pPr>
    </w:p>
    <w:p w:rsidR="008F0C73" w:rsidRPr="00DA094F" w:rsidRDefault="008F0C73" w:rsidP="008F0C73">
      <w:pPr>
        <w:spacing w:after="120"/>
        <w:jc w:val="both"/>
        <w:rPr>
          <w:b/>
          <w:lang w:val="en-US"/>
        </w:rPr>
      </w:pPr>
      <w:r w:rsidRPr="00DA094F">
        <w:rPr>
          <w:b/>
          <w:lang w:val="en-US"/>
        </w:rPr>
        <w:t>NSNT 502 - VISUAL PERCEPTION (3-0)3</w:t>
      </w:r>
      <w:r>
        <w:rPr>
          <w:b/>
          <w:lang w:val="en-US"/>
        </w:rPr>
        <w:t xml:space="preserve"> </w:t>
      </w:r>
      <w:r w:rsidRPr="00DA094F">
        <w:rPr>
          <w:b/>
          <w:lang w:val="en-US"/>
        </w:rPr>
        <w:t>/ 8 ECTS</w:t>
      </w:r>
    </w:p>
    <w:p w:rsidR="008F0C73" w:rsidRPr="00DA094F" w:rsidRDefault="008F0C73" w:rsidP="008F0C73">
      <w:pPr>
        <w:spacing w:after="120"/>
        <w:jc w:val="both"/>
        <w:rPr>
          <w:lang w:val="en-US"/>
        </w:rPr>
      </w:pPr>
      <w:r w:rsidRPr="00DA094F">
        <w:rPr>
          <w:lang w:val="en-US"/>
        </w:rPr>
        <w:t>This course offers an introduction to physiological and psychological aspects of visual perception with a focus on processing of colour, object recognition, motion and depth. Moreover, the course covers many computational paradigms and approaches that attempt to model these aspects directly or to use inspirations from them in building artificial vision systems.</w:t>
      </w:r>
    </w:p>
    <w:p w:rsidR="008F0C73" w:rsidRPr="00DA094F" w:rsidRDefault="008F0C73" w:rsidP="008F0C73">
      <w:pPr>
        <w:spacing w:after="120"/>
        <w:jc w:val="both"/>
        <w:rPr>
          <w:lang w:val="en-US"/>
        </w:rPr>
      </w:pPr>
    </w:p>
    <w:p w:rsidR="008F0C73" w:rsidRPr="00DA094F" w:rsidRDefault="008F0C73" w:rsidP="008F0C73">
      <w:pPr>
        <w:jc w:val="both"/>
        <w:rPr>
          <w:b/>
          <w:lang w:val="en-US"/>
        </w:rPr>
      </w:pPr>
      <w:r w:rsidRPr="00DA094F">
        <w:rPr>
          <w:b/>
          <w:lang w:val="en-US"/>
        </w:rPr>
        <w:t>BIOL 716 - CELLULAR AND MOLECULAR NEUROBIOLOGY (3-0)3</w:t>
      </w:r>
      <w:r>
        <w:rPr>
          <w:b/>
          <w:lang w:val="en-US"/>
        </w:rPr>
        <w:t xml:space="preserve"> </w:t>
      </w:r>
      <w:r w:rsidRPr="00DA094F">
        <w:rPr>
          <w:b/>
          <w:lang w:val="en-US"/>
        </w:rPr>
        <w:t>/ 8 ECTS</w:t>
      </w:r>
    </w:p>
    <w:p w:rsidR="008F0C73" w:rsidRPr="00DA094F" w:rsidRDefault="008F0C73" w:rsidP="008F0C73">
      <w:pPr>
        <w:spacing w:before="100" w:beforeAutospacing="1" w:after="100" w:afterAutospacing="1"/>
        <w:jc w:val="both"/>
        <w:rPr>
          <w:bCs/>
          <w:lang w:val="en-US"/>
        </w:rPr>
      </w:pPr>
      <w:r w:rsidRPr="00DA094F">
        <w:rPr>
          <w:bCs/>
          <w:lang w:val="en-US"/>
        </w:rPr>
        <w:t xml:space="preserve">The course provides an evaluation of the morphological and functional properties of neurons and glial cells emphasizing the differences with other tissues. Briefly discusses different patterns of neuronal activity. It gives insights into molecular structure and functioning of electrical and chemical synapses. Covers analysis of cytoskeletal elements underlying axonal transport.  Discusses isolation, mapping, and functional analysis of transmitter substances, membranous receptors, and ion channels. The course also provides an overview of </w:t>
      </w:r>
      <w:r w:rsidRPr="00DA094F">
        <w:rPr>
          <w:lang w:val="en-US"/>
        </w:rPr>
        <w:t xml:space="preserve">signal transduction pathways, </w:t>
      </w:r>
      <w:r w:rsidRPr="00DA094F">
        <w:rPr>
          <w:color w:val="000000"/>
          <w:lang w:val="en-US"/>
        </w:rPr>
        <w:t>molecular mechanisms of neuronal plasticity (</w:t>
      </w:r>
      <w:r w:rsidRPr="00DA094F">
        <w:rPr>
          <w:i/>
          <w:iCs/>
          <w:color w:val="000000"/>
          <w:lang w:val="en-US"/>
        </w:rPr>
        <w:t>e.g.</w:t>
      </w:r>
      <w:r w:rsidRPr="00DA094F">
        <w:rPr>
          <w:color w:val="000000"/>
          <w:lang w:val="en-US"/>
        </w:rPr>
        <w:t xml:space="preserve"> in learning and memory), </w:t>
      </w:r>
      <w:r w:rsidRPr="00DA094F">
        <w:rPr>
          <w:bCs/>
          <w:lang w:val="en-US"/>
        </w:rPr>
        <w:t xml:space="preserve"> and the genetic and epigenetic factors crucial for neurogenesis. </w:t>
      </w:r>
    </w:p>
    <w:p w:rsidR="008F0C73" w:rsidRPr="00DA094F" w:rsidRDefault="008F0C73" w:rsidP="008F0C73">
      <w:pPr>
        <w:spacing w:before="100" w:beforeAutospacing="1" w:after="100" w:afterAutospacing="1"/>
        <w:jc w:val="both"/>
        <w:rPr>
          <w:lang w:val="en-US"/>
        </w:rPr>
      </w:pPr>
      <w:r w:rsidRPr="00DA094F">
        <w:rPr>
          <w:b/>
          <w:bCs/>
          <w:lang w:val="en-US"/>
        </w:rPr>
        <w:t xml:space="preserve">TNB 701 - BASIC </w:t>
      </w:r>
      <w:r w:rsidRPr="00DA094F">
        <w:rPr>
          <w:b/>
          <w:lang w:val="en-US"/>
        </w:rPr>
        <w:t>NEUROSCIENCE (3-0)3</w:t>
      </w:r>
      <w:r>
        <w:rPr>
          <w:b/>
          <w:lang w:val="en-US"/>
        </w:rPr>
        <w:t xml:space="preserve"> </w:t>
      </w:r>
      <w:r w:rsidRPr="00DA094F">
        <w:rPr>
          <w:b/>
          <w:lang w:val="en-US"/>
        </w:rPr>
        <w:t>/ 12 ECTS</w:t>
      </w:r>
    </w:p>
    <w:p w:rsidR="008F0C73" w:rsidRPr="00DA094F" w:rsidRDefault="008F0C73" w:rsidP="008F0C73">
      <w:pPr>
        <w:spacing w:before="100" w:beforeAutospacing="1" w:after="100" w:afterAutospacing="1"/>
        <w:jc w:val="both"/>
        <w:rPr>
          <w:b/>
          <w:bCs/>
          <w:lang w:val="en-US"/>
        </w:rPr>
      </w:pPr>
      <w:r w:rsidRPr="00994B0B">
        <w:rPr>
          <w:rFonts w:cs="Arial"/>
          <w:lang w:val="en-US" w:eastAsia="en-US"/>
        </w:rPr>
        <w:t>This course introduces the cytology, molecular biology and electrophysiology of neurons, neuromediators and interneuronal interactions. The functional anatomy and physiology of the central and the peripheral nervous systems are covered at the systems level.</w:t>
      </w:r>
    </w:p>
    <w:p w:rsidR="008F0C73" w:rsidRPr="00DA094F" w:rsidRDefault="008F0C73" w:rsidP="008F0C73">
      <w:pPr>
        <w:spacing w:before="100" w:beforeAutospacing="1" w:after="100" w:afterAutospacing="1"/>
        <w:jc w:val="both"/>
        <w:rPr>
          <w:lang w:val="en-US"/>
        </w:rPr>
      </w:pPr>
      <w:r w:rsidRPr="00DA094F">
        <w:rPr>
          <w:rFonts w:eastAsia="Calibri"/>
          <w:b/>
          <w:bCs/>
          <w:lang w:val="en-US"/>
        </w:rPr>
        <w:t>TNB 731</w:t>
      </w:r>
      <w:r w:rsidRPr="00DA094F">
        <w:rPr>
          <w:rFonts w:eastAsia="Calibri"/>
          <w:bCs/>
          <w:lang w:val="en-US"/>
        </w:rPr>
        <w:t xml:space="preserve"> - </w:t>
      </w:r>
      <w:r w:rsidRPr="00DA094F">
        <w:rPr>
          <w:b/>
          <w:lang w:val="en-US"/>
        </w:rPr>
        <w:t>NEUROPHYSIOPATHOLOGY (3-0)3</w:t>
      </w:r>
      <w:r>
        <w:rPr>
          <w:b/>
          <w:lang w:val="en-US"/>
        </w:rPr>
        <w:t xml:space="preserve"> </w:t>
      </w:r>
      <w:r w:rsidRPr="00DA094F">
        <w:rPr>
          <w:b/>
          <w:lang w:val="en-US"/>
        </w:rPr>
        <w:t>/ 6 ECTS</w:t>
      </w:r>
    </w:p>
    <w:p w:rsidR="008F0C73" w:rsidRPr="00DA094F" w:rsidRDefault="008F0C73" w:rsidP="008F0C73">
      <w:pPr>
        <w:spacing w:before="100" w:beforeAutospacing="1" w:after="100" w:afterAutospacing="1"/>
        <w:jc w:val="both"/>
        <w:rPr>
          <w:lang w:val="en-US"/>
        </w:rPr>
      </w:pPr>
      <w:r w:rsidRPr="00DA094F">
        <w:rPr>
          <w:lang w:val="en-US"/>
        </w:rPr>
        <w:t>This course covers the primary mechanisms of neurological and psychological disorders of nervous system. Topics include, myastania gravis, epilepsy, cerebral ischemia, basal ganglion disorders, Alzheimer disease, demyelinisation, exitotoxicity and depression.</w:t>
      </w:r>
    </w:p>
    <w:p w:rsidR="008F0C73" w:rsidRPr="00DA094F" w:rsidRDefault="008F0C73" w:rsidP="008F0C73">
      <w:pPr>
        <w:spacing w:before="100" w:beforeAutospacing="1" w:after="100" w:afterAutospacing="1"/>
        <w:jc w:val="both"/>
        <w:rPr>
          <w:lang w:val="en-US"/>
        </w:rPr>
      </w:pPr>
      <w:r w:rsidRPr="00DA094F">
        <w:rPr>
          <w:b/>
          <w:bCs/>
          <w:lang w:val="en-US"/>
        </w:rPr>
        <w:t xml:space="preserve">TNB 743 - </w:t>
      </w:r>
      <w:r w:rsidRPr="00DA094F">
        <w:rPr>
          <w:b/>
          <w:lang w:val="en-US"/>
        </w:rPr>
        <w:t>NEUROPHARMACOLOGY (3-0)3</w:t>
      </w:r>
      <w:r>
        <w:rPr>
          <w:b/>
          <w:lang w:val="en-US"/>
        </w:rPr>
        <w:t xml:space="preserve"> </w:t>
      </w:r>
      <w:r w:rsidRPr="00DA094F">
        <w:rPr>
          <w:b/>
          <w:lang w:val="en-US"/>
        </w:rPr>
        <w:t>/ 12 ECTS</w:t>
      </w:r>
    </w:p>
    <w:p w:rsidR="008F0C73" w:rsidRPr="00DA094F" w:rsidRDefault="008F0C73" w:rsidP="008F0C73">
      <w:pPr>
        <w:pBdr>
          <w:bottom w:val="single" w:sz="6" w:space="1" w:color="auto"/>
        </w:pBdr>
        <w:spacing w:after="120"/>
        <w:jc w:val="both"/>
        <w:rPr>
          <w:color w:val="000000"/>
          <w:lang w:val="en-US"/>
        </w:rPr>
      </w:pPr>
      <w:r w:rsidRPr="00DA094F">
        <w:rPr>
          <w:color w:val="000000"/>
          <w:lang w:val="en-US"/>
        </w:rPr>
        <w:t>This course examines the neuromediators, their receptors. postreceptor signalling mechanisms, their genetic regulation and the drugs acting on these pathways.</w:t>
      </w:r>
    </w:p>
    <w:p w:rsidR="008F0C73" w:rsidRPr="00BD3A61" w:rsidRDefault="008F0C73" w:rsidP="008F0C73">
      <w:pPr>
        <w:spacing w:after="200"/>
        <w:rPr>
          <w:b/>
          <w:bCs/>
        </w:rPr>
      </w:pPr>
      <w:r>
        <w:rPr>
          <w:b/>
          <w:bCs/>
        </w:rPr>
        <w:t>ZORUNLU DERSLERİN</w:t>
      </w:r>
      <w:r w:rsidRPr="00BD3A61">
        <w:rPr>
          <w:b/>
          <w:bCs/>
        </w:rPr>
        <w:t xml:space="preserve"> </w:t>
      </w:r>
      <w:r>
        <w:rPr>
          <w:b/>
          <w:bCs/>
        </w:rPr>
        <w:t xml:space="preserve">VE NSNT KODLU </w:t>
      </w:r>
      <w:r w:rsidRPr="00BD3A61">
        <w:rPr>
          <w:b/>
          <w:bCs/>
        </w:rPr>
        <w:t>DERSLERİN KATALOG BİLGİLERİ</w:t>
      </w:r>
    </w:p>
    <w:p w:rsidR="00D03DBD" w:rsidRDefault="00992746">
      <w:r>
        <w:rPr>
          <w:b/>
        </w:rPr>
        <w:t>(aciklamalar ingilizce ile ayni, turkcesi yok)</w:t>
      </w:r>
    </w:p>
    <w:sectPr w:rsidR="00D03DBD" w:rsidSect="00D03DB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0C73"/>
    <w:rsid w:val="008F0C73"/>
    <w:rsid w:val="00992746"/>
    <w:rsid w:val="00FF15BB"/>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73"/>
    <w:rPr>
      <w:rFonts w:ascii="Times New Roman" w:eastAsia="Times New Roman" w:hAnsi="Times New Roman" w:cs="Times New Roman"/>
      <w:lang w:val="tr-TR" w:eastAsia="tr-T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2433</Characters>
  <Application>Microsoft Macintosh Word</Application>
  <DocSecurity>0</DocSecurity>
  <Lines>20</Lines>
  <Paragraphs>4</Paragraphs>
  <ScaleCrop>false</ScaleCrop>
  <Company>METU</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HALICI</dc:creator>
  <cp:keywords/>
  <cp:lastModifiedBy>Uğur HALICI</cp:lastModifiedBy>
  <cp:revision>2</cp:revision>
  <dcterms:created xsi:type="dcterms:W3CDTF">2014-09-18T18:37:00Z</dcterms:created>
  <dcterms:modified xsi:type="dcterms:W3CDTF">2014-09-18T18:43:00Z</dcterms:modified>
</cp:coreProperties>
</file>